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165353DD" w:rsidR="009669A4" w:rsidRPr="000D605C" w:rsidRDefault="009669A4" w:rsidP="009669A4">
      <w:pPr>
        <w:pStyle w:val="CRCoverPage"/>
        <w:tabs>
          <w:tab w:val="right" w:pos="9639"/>
        </w:tabs>
        <w:spacing w:after="0"/>
        <w:rPr>
          <w:b/>
          <w:i/>
          <w:noProof/>
          <w:sz w:val="28"/>
        </w:rPr>
      </w:pPr>
      <w:r w:rsidRPr="000D605C">
        <w:rPr>
          <w:b/>
          <w:noProof/>
          <w:sz w:val="24"/>
        </w:rPr>
        <w:t>3GPP TSG-SA Meeting #</w:t>
      </w:r>
      <w:r w:rsidR="00D05259" w:rsidRPr="000D605C">
        <w:rPr>
          <w:b/>
          <w:noProof/>
          <w:sz w:val="24"/>
        </w:rPr>
        <w:t>1</w:t>
      </w:r>
      <w:r w:rsidR="007041C9">
        <w:rPr>
          <w:b/>
          <w:noProof/>
          <w:sz w:val="24"/>
        </w:rPr>
        <w:t>01</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404356">
        <w:rPr>
          <w:b/>
          <w:noProof/>
          <w:sz w:val="28"/>
        </w:rPr>
        <w:t>1</w:t>
      </w:r>
      <w:r w:rsidR="00A124E1">
        <w:rPr>
          <w:b/>
          <w:noProof/>
          <w:sz w:val="28"/>
        </w:rPr>
        <w:t>188</w:t>
      </w:r>
      <w:bookmarkStart w:id="0" w:name="_GoBack"/>
      <w:bookmarkEnd w:id="0"/>
    </w:p>
    <w:p w14:paraId="2604E428" w14:textId="2E97B811" w:rsidR="00743ED8" w:rsidRPr="000D605C" w:rsidRDefault="007041C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Bangalore, India,</w:t>
      </w:r>
      <w:r w:rsidR="009669A4" w:rsidRPr="000D605C">
        <w:rPr>
          <w:rFonts w:ascii="Arial" w:hAnsi="Arial"/>
          <w:b/>
          <w:noProof/>
          <w:sz w:val="24"/>
        </w:rPr>
        <w:t xml:space="preserve"> </w:t>
      </w:r>
      <w:r>
        <w:rPr>
          <w:rFonts w:ascii="Arial" w:hAnsi="Arial"/>
          <w:b/>
          <w:noProof/>
          <w:sz w:val="24"/>
        </w:rPr>
        <w:t>11</w:t>
      </w:r>
      <w:r w:rsidR="00D05259" w:rsidRPr="000D605C">
        <w:rPr>
          <w:rFonts w:ascii="Arial" w:hAnsi="Arial"/>
          <w:b/>
          <w:noProof/>
          <w:sz w:val="24"/>
        </w:rPr>
        <w:t>-</w:t>
      </w:r>
      <w:r>
        <w:rPr>
          <w:rFonts w:ascii="Arial" w:hAnsi="Arial"/>
          <w:b/>
          <w:noProof/>
          <w:sz w:val="24"/>
        </w:rPr>
        <w:t>15</w:t>
      </w:r>
      <w:r w:rsidR="00D05259" w:rsidRPr="000D605C">
        <w:rPr>
          <w:rFonts w:ascii="Arial" w:hAnsi="Arial"/>
          <w:b/>
          <w:noProof/>
          <w:sz w:val="24"/>
        </w:rPr>
        <w:t xml:space="preserve"> </w:t>
      </w:r>
      <w:r>
        <w:rPr>
          <w:rFonts w:ascii="Arial" w:hAnsi="Arial"/>
          <w:b/>
          <w:noProof/>
          <w:sz w:val="24"/>
        </w:rPr>
        <w:t>September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Pr>
          <w:rFonts w:ascii="Arial" w:hAnsi="Arial"/>
          <w:b/>
          <w:noProof/>
          <w:sz w:val="24"/>
        </w:rPr>
        <w:t xml:space="preserve">(revision of </w:t>
      </w:r>
      <w:r w:rsidR="00203E77">
        <w:rPr>
          <w:rFonts w:ascii="Arial" w:hAnsi="Arial"/>
          <w:b/>
          <w:noProof/>
          <w:sz w:val="24"/>
        </w:rPr>
        <w:t>SP-</w:t>
      </w:r>
      <w:r w:rsidR="00BE0C24">
        <w:rPr>
          <w:rFonts w:ascii="Arial" w:hAnsi="Arial"/>
          <w:b/>
          <w:noProof/>
          <w:sz w:val="24"/>
        </w:rPr>
        <w:t xml:space="preserve">231167, </w:t>
      </w:r>
      <w:r w:rsidR="00203E77">
        <w:rPr>
          <w:rFonts w:ascii="Arial" w:hAnsi="Arial"/>
          <w:b/>
          <w:noProof/>
          <w:sz w:val="24"/>
        </w:rPr>
        <w:t xml:space="preserve">231141, </w:t>
      </w:r>
      <w:r w:rsidR="00D020B4">
        <w:rPr>
          <w:rFonts w:ascii="Arial" w:hAnsi="Arial"/>
          <w:b/>
          <w:noProof/>
          <w:sz w:val="24"/>
        </w:rPr>
        <w:t>23</w:t>
      </w:r>
      <w:r w:rsidR="00404356">
        <w:rPr>
          <w:rFonts w:ascii="Arial" w:hAnsi="Arial"/>
          <w:b/>
          <w:noProof/>
          <w:sz w:val="24"/>
        </w:rPr>
        <w:t>1067</w:t>
      </w:r>
      <w:r w:rsidR="00D020B4">
        <w:rPr>
          <w:rFonts w:ascii="Arial" w:hAnsi="Arial"/>
          <w:b/>
          <w:noProof/>
          <w:sz w:val="24"/>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7E5709D1"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t>New</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on </w:t>
      </w:r>
      <w:r w:rsidR="002129C5" w:rsidRPr="000D605C">
        <w:rPr>
          <w:rFonts w:ascii="Arial" w:eastAsia="바탕" w:hAnsi="Arial" w:cs="Arial"/>
          <w:b/>
          <w:sz w:val="24"/>
          <w:szCs w:val="24"/>
          <w:lang w:eastAsia="zh-CN"/>
        </w:rPr>
        <w:t>5G</w:t>
      </w:r>
      <w:r w:rsidR="00AD0FF4" w:rsidRPr="000D605C">
        <w:rPr>
          <w:rFonts w:ascii="Arial" w:eastAsia="바탕" w:hAnsi="Arial" w:cs="Arial"/>
          <w:b/>
          <w:sz w:val="24"/>
          <w:szCs w:val="24"/>
          <w:lang w:eastAsia="zh-CN"/>
        </w:rPr>
        <w:t>S</w:t>
      </w:r>
      <w:r w:rsidR="002129C5" w:rsidRPr="000D605C">
        <w:rPr>
          <w:rFonts w:ascii="Arial" w:eastAsia="바탕" w:hAnsi="Arial" w:cs="Arial"/>
          <w:b/>
          <w:sz w:val="24"/>
          <w:szCs w:val="24"/>
          <w:lang w:eastAsia="zh-CN"/>
        </w:rPr>
        <w:t xml:space="preserve"> Enhancement for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123BE397"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7041C9">
        <w:rPr>
          <w:rFonts w:ascii="Arial" w:eastAsia="바탕" w:hAnsi="Arial"/>
          <w:b/>
          <w:sz w:val="24"/>
          <w:szCs w:val="24"/>
          <w:lang w:val="en-US" w:eastAsia="zh-CN"/>
        </w:rPr>
        <w:t>7</w:t>
      </w:r>
      <w:r w:rsidR="008C0718" w:rsidRPr="000D605C">
        <w:rPr>
          <w:rFonts w:ascii="Arial" w:eastAsia="바탕" w:hAnsi="Arial"/>
          <w:b/>
          <w:sz w:val="24"/>
          <w:szCs w:val="24"/>
          <w:lang w:val="en-US" w:eastAsia="zh-CN"/>
        </w:rPr>
        <w:t>.</w:t>
      </w:r>
      <w:r w:rsidR="007041C9">
        <w:rPr>
          <w:rFonts w:ascii="Arial" w:eastAsia="바탕" w:hAnsi="Arial"/>
          <w:b/>
          <w:sz w:val="24"/>
          <w:szCs w:val="24"/>
          <w:lang w:val="en-US" w:eastAsia="zh-CN"/>
        </w:rPr>
        <w:t>4</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5ED654F8"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Feasibility Study on </w:t>
      </w:r>
      <w:r w:rsidR="00362970" w:rsidRPr="000D605C">
        <w:rPr>
          <w:rFonts w:ascii="Arial" w:eastAsia="Times New Roman" w:hAnsi="Arial" w:cs="Times New Roman"/>
          <w:color w:val="auto"/>
          <w:sz w:val="36"/>
          <w:szCs w:val="20"/>
          <w:lang w:eastAsia="ja-JP"/>
        </w:rPr>
        <w:t xml:space="preserve">5GS Enhancement for </w:t>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654F4D" w:rsidRDefault="00654F4D" w:rsidP="00654F4D">
      <w:pPr>
        <w:rPr>
          <w:rFonts w:eastAsia="Yu Mincho"/>
          <w:lang w:eastAsia="ja-JP"/>
        </w:rPr>
      </w:pPr>
    </w:p>
    <w:p w14:paraId="4520DCE2" w14:textId="2481D0C9"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EF6C8D">
        <w:rPr>
          <w:rFonts w:ascii="Arial" w:eastAsia="Times New Roman" w:hAnsi="Arial" w:cs="Times New Roman"/>
          <w:color w:val="auto"/>
          <w:sz w:val="36"/>
          <w:szCs w:val="20"/>
          <w:lang w:eastAsia="ja-JP"/>
        </w:rPr>
        <w:t>CNEES</w:t>
      </w:r>
    </w:p>
    <w:p w14:paraId="4E97DA3A" w14:textId="77777777" w:rsidR="00654F4D" w:rsidRPr="00654F4D" w:rsidRDefault="00654F4D" w:rsidP="00654F4D">
      <w:pPr>
        <w:rPr>
          <w:rFonts w:eastAsia="Yu Mincho"/>
          <w:lang w:eastAsia="ja-JP"/>
        </w:rPr>
      </w:pPr>
    </w:p>
    <w:p w14:paraId="15B1DB90" w14:textId="698C590F"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i/>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329BB87D"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E85E30" w:rsidRPr="000D605C">
        <w:rPr>
          <w:rFonts w:ascii="Arial" w:eastAsia="Times New Roman" w:hAnsi="Arial" w:cs="Times New Roman"/>
          <w:color w:val="auto"/>
          <w:sz w:val="36"/>
          <w:szCs w:val="20"/>
          <w:lang w:eastAsia="ja-JP"/>
        </w:rPr>
        <w:t xml:space="preserve">ease </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0D605C"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0D605C">
        <w:rPr>
          <w:rFonts w:ascii="Arial" w:hAnsi="Arial"/>
          <w:sz w:val="28"/>
          <w:lang w:eastAsia="ja-JP"/>
        </w:rPr>
        <w:t>2.3</w:t>
      </w:r>
      <w:r w:rsidRPr="000D605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21AD0F83" w:rsidR="00AF0A6B" w:rsidRPr="001D323F" w:rsidRDefault="00666C6D" w:rsidP="001D323F">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17FB64CF" w14:textId="09CEE9A2"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1D323F">
        <w:t>, e.g</w:t>
      </w:r>
      <w:r w:rsidR="00E57C18" w:rsidRPr="001D323F">
        <w:t>.</w:t>
      </w:r>
      <w:r w:rsidR="003B157A" w:rsidRPr="001D323F">
        <w:t xml:space="preserve">, </w:t>
      </w:r>
      <w:r w:rsidR="005C29CB" w:rsidRPr="001D323F">
        <w:t xml:space="preserve">at </w:t>
      </w:r>
      <w:r w:rsidR="003B157A" w:rsidRPr="001D323F">
        <w:t>RAN</w:t>
      </w:r>
      <w:r w:rsidR="004D197D" w:rsidRPr="001D323F">
        <w:t xml:space="preserve"> </w:t>
      </w:r>
      <w:r w:rsidR="004D197D" w:rsidRPr="001D323F">
        <w:lastRenderedPageBreak/>
        <w:t>level,</w:t>
      </w:r>
      <w:r w:rsidR="003B157A" w:rsidRPr="001D323F">
        <w:t xml:space="preserve"> Core Network level,</w:t>
      </w:r>
      <w:r w:rsidR="003B157A" w:rsidRPr="001D323F">
        <w:rPr>
          <w:rFonts w:hint="eastAsia"/>
          <w:lang w:eastAsia="ko-KR"/>
        </w:rPr>
        <w:t xml:space="preserve"> </w:t>
      </w:r>
      <w:r w:rsidR="003B157A" w:rsidRPr="001D323F">
        <w:t>network slice level, UE level, PDU session level, and/or QoS flow level.</w:t>
      </w:r>
      <w:r w:rsidR="003B157A" w:rsidRPr="000D605C">
        <w:t xml:space="preserve"> 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9E41A57" w14:textId="5B0B0CBF"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05C2735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1D323F">
        <w:t>(e.g., energy usage adjustment for NF from CN aspect, energy saving related decision making, NF selection leveraging NF energy states</w:t>
      </w:r>
      <w:r w:rsidR="00762E0C" w:rsidRPr="001D323F">
        <w:t>)</w:t>
      </w:r>
      <w:r w:rsidR="000307F6" w:rsidRPr="001D323F">
        <w:t xml:space="preserve"> </w:t>
      </w:r>
      <w:r w:rsidR="009424F1" w:rsidRPr="001D323F">
        <w:t xml:space="preserve">for </w:t>
      </w:r>
      <w:r w:rsidR="00267852" w:rsidRPr="001D323F">
        <w:t xml:space="preserve">network </w:t>
      </w:r>
      <w:r w:rsidR="009424F1" w:rsidRPr="001D323F">
        <w:t xml:space="preserve">energy saving </w:t>
      </w:r>
      <w:r w:rsidR="000307F6" w:rsidRPr="001D323F">
        <w:t>incl</w:t>
      </w:r>
      <w:r w:rsidR="005C29CB" w:rsidRPr="001D323F">
        <w:t>uding</w:t>
      </w:r>
      <w:r w:rsidR="000307F6" w:rsidRPr="001D323F">
        <w:t xml:space="preserve"> 5GC(NFs) and NG-RAN interactions</w:t>
      </w:r>
      <w:r w:rsidR="002E00AC" w:rsidRPr="001D323F">
        <w:t>, analytics, etc</w:t>
      </w:r>
      <w:r w:rsidR="009424F1" w:rsidRPr="001D323F">
        <w:t>. Impacts on the UE</w:t>
      </w:r>
      <w:r w:rsidR="00A22F8E" w:rsidRPr="001D323F">
        <w:t xml:space="preserve"> </w:t>
      </w:r>
      <w:r w:rsidR="009424F1" w:rsidRPr="001D323F">
        <w:t>are not ruled out</w:t>
      </w:r>
      <w:r w:rsidR="0065427E" w:rsidRPr="001D323F">
        <w:t xml:space="preserve"> </w:t>
      </w:r>
      <w:r w:rsidR="00B50D45" w:rsidRPr="001D323F">
        <w:t xml:space="preserve">e. g., </w:t>
      </w:r>
      <w:r w:rsidR="0065427E" w:rsidRPr="001D323F">
        <w:rPr>
          <w:rFonts w:hint="eastAsia"/>
          <w:lang w:eastAsia="ko-KR"/>
        </w:rPr>
        <w:t xml:space="preserve">for scenarios specified </w:t>
      </w:r>
      <w:r w:rsidR="0065427E" w:rsidRPr="001D323F">
        <w:rPr>
          <w:lang w:eastAsia="ko-KR"/>
        </w:rPr>
        <w:t xml:space="preserve">in TR 22.882 by SA1 </w:t>
      </w:r>
      <w:r w:rsidR="0065427E" w:rsidRPr="001D323F">
        <w:rPr>
          <w:rFonts w:hint="eastAsia"/>
          <w:lang w:eastAsia="ko-KR"/>
        </w:rPr>
        <w:t>EnergyServ</w:t>
      </w:r>
      <w:r w:rsidR="009424F1" w:rsidRPr="001D323F">
        <w: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79637B52" w14:textId="2A2FC5C2" w:rsidR="00235736" w:rsidRDefault="00235736" w:rsidP="00682A28">
      <w:pPr>
        <w:spacing w:after="180"/>
        <w:ind w:leftChars="359" w:left="1418" w:hangingChars="350" w:hanging="700"/>
      </w:pPr>
      <w:r w:rsidRPr="001D323F">
        <w:t xml:space="preserve">NOTE 2: </w:t>
      </w:r>
      <w:r w:rsidRPr="001D323F">
        <w:rPr>
          <w:lang w:val="en-US"/>
        </w:rPr>
        <w:t xml:space="preserve">The study </w:t>
      </w:r>
      <w:r w:rsidRPr="001D323F">
        <w:t>will consider the work done by SA WG5 regarding energy consumption measurement, information collection and energy saving, and reuse it as much as possible.</w:t>
      </w:r>
    </w:p>
    <w:p w14:paraId="1F3B92D8" w14:textId="60B2107F" w:rsidR="00962AD4" w:rsidRPr="001D323F" w:rsidRDefault="00843F34" w:rsidP="001D323F">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631"/>
        <w:gridCol w:w="1417"/>
        <w:gridCol w:w="1418"/>
        <w:gridCol w:w="1196"/>
      </w:tblGrid>
      <w:tr w:rsidR="001E489F" w:rsidRPr="000D605C"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1D323F">
        <w:trPr>
          <w:cantSplit/>
          <w:jc w:val="center"/>
        </w:trPr>
        <w:tc>
          <w:tcPr>
            <w:tcW w:w="12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480"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631"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77777777" w:rsidR="001E489F" w:rsidRPr="000D605C" w:rsidRDefault="001E489F" w:rsidP="00A01625">
            <w:pPr>
              <w:pStyle w:val="TAH"/>
            </w:pPr>
            <w:r w:rsidRPr="000D605C">
              <w:t>For approval at TSG#</w:t>
            </w:r>
          </w:p>
        </w:tc>
        <w:tc>
          <w:tcPr>
            <w:tcW w:w="1196"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1D323F">
        <w:trPr>
          <w:cantSplit/>
          <w:jc w:val="center"/>
        </w:trPr>
        <w:tc>
          <w:tcPr>
            <w:tcW w:w="12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480" w:type="dxa"/>
          </w:tcPr>
          <w:p w14:paraId="1581EDBA" w14:textId="0727AFC2" w:rsidR="001E489F" w:rsidRPr="00D020B4" w:rsidRDefault="008C0718" w:rsidP="00FB66EF">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.XXX</w:t>
            </w:r>
          </w:p>
        </w:tc>
        <w:tc>
          <w:tcPr>
            <w:tcW w:w="2631" w:type="dxa"/>
          </w:tcPr>
          <w:p w14:paraId="3489ADFF" w14:textId="0FD00F4D" w:rsidR="001E489F" w:rsidRPr="00D020B4" w:rsidRDefault="00AC18A2" w:rsidP="00B11437">
            <w:pPr>
              <w:pStyle w:val="Guidance"/>
              <w:spacing w:after="0"/>
              <w:rPr>
                <w:i w:val="0"/>
              </w:rPr>
            </w:pPr>
            <w:r w:rsidRPr="00D020B4">
              <w:rPr>
                <w:i w:val="0"/>
              </w:rPr>
              <w:t xml:space="preserve">Feasibility Study on 5GS Enhancement for Energy Efficiency and Energy Saving </w:t>
            </w:r>
          </w:p>
        </w:tc>
        <w:tc>
          <w:tcPr>
            <w:tcW w:w="1417" w:type="dxa"/>
          </w:tcPr>
          <w:p w14:paraId="6DE5A823" w14:textId="3BE7BB04"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060C3F75" w14:textId="43FE4B37" w:rsidR="00267852" w:rsidRPr="00D020B4" w:rsidRDefault="00267852" w:rsidP="00A22F8E">
            <w:pPr>
              <w:pStyle w:val="Guidance"/>
              <w:spacing w:after="0"/>
              <w:rPr>
                <w:i w:val="0"/>
              </w:rPr>
            </w:pPr>
            <w:r w:rsidRPr="00D020B4">
              <w:rPr>
                <w:i w:val="0"/>
              </w:rPr>
              <w:t>(</w:t>
            </w:r>
            <w:r w:rsidR="00A22F8E">
              <w:rPr>
                <w:i w:val="0"/>
              </w:rPr>
              <w:t>June</w:t>
            </w:r>
            <w:r w:rsidRPr="00D020B4">
              <w:rPr>
                <w:i w:val="0"/>
              </w:rPr>
              <w:t>, 2024)</w:t>
            </w:r>
          </w:p>
        </w:tc>
        <w:tc>
          <w:tcPr>
            <w:tcW w:w="1418" w:type="dxa"/>
          </w:tcPr>
          <w:p w14:paraId="039D73C4" w14:textId="0D9850C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3CC87817" w14:textId="275EB270" w:rsidR="00267852" w:rsidRPr="00D020B4" w:rsidRDefault="00267852" w:rsidP="00A22F8E">
            <w:pPr>
              <w:pStyle w:val="Guidance"/>
              <w:spacing w:after="0"/>
              <w:rPr>
                <w:i w:val="0"/>
              </w:rPr>
            </w:pPr>
            <w:r w:rsidRPr="00D020B4">
              <w:rPr>
                <w:i w:val="0"/>
              </w:rPr>
              <w:t>(</w:t>
            </w:r>
            <w:r w:rsidR="00A22F8E">
              <w:rPr>
                <w:i w:val="0"/>
              </w:rPr>
              <w:t>June, 2024</w:t>
            </w:r>
            <w:r w:rsidRPr="00D020B4">
              <w:rPr>
                <w:i w:val="0"/>
              </w:rPr>
              <w:t>)</w:t>
            </w:r>
          </w:p>
        </w:tc>
        <w:tc>
          <w:tcPr>
            <w:tcW w:w="1196" w:type="dxa"/>
          </w:tcPr>
          <w:p w14:paraId="71B3D7AE" w14:textId="6F913734" w:rsidR="001E489F" w:rsidRPr="00D020B4" w:rsidRDefault="001E489F" w:rsidP="00A01625">
            <w:pPr>
              <w:pStyle w:val="Guidance"/>
              <w:spacing w:after="0"/>
              <w:rPr>
                <w:i w:val="0"/>
              </w:rPr>
            </w:pP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4E7F6C64" w:rsidR="001E489F" w:rsidRPr="000D605C" w:rsidRDefault="001E489F" w:rsidP="00FB66EF">
      <w:pPr>
        <w:pStyle w:val="Guidance"/>
        <w:rPr>
          <w:i w:val="0"/>
        </w:rPr>
      </w:pP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35989DD5" w14:textId="404D3709" w:rsidR="00FB66EF" w:rsidRPr="000D605C" w:rsidRDefault="00B53CAE" w:rsidP="001E489F">
      <w:pPr>
        <w:pStyle w:val="Guidance"/>
        <w:rPr>
          <w:i w:val="0"/>
        </w:rPr>
      </w:pPr>
      <w:r w:rsidRPr="00B53CAE">
        <w:rPr>
          <w:i w:val="0"/>
        </w:rPr>
        <w:t xml:space="preserve">SA5 for </w:t>
      </w:r>
      <w:r w:rsidRPr="001D323F">
        <w:rPr>
          <w:i w:val="0"/>
        </w:rPr>
        <w:t xml:space="preserve">the energy efficiency </w:t>
      </w:r>
      <w:r w:rsidR="001D323F" w:rsidRPr="001D323F">
        <w:rPr>
          <w:i w:val="0"/>
        </w:rPr>
        <w:t xml:space="preserve">work, e.g., </w:t>
      </w:r>
      <w:r w:rsidR="00B50D45" w:rsidRPr="001D323F">
        <w:rPr>
          <w:i w:val="0"/>
          <w:lang w:eastAsia="ko-KR"/>
        </w:rPr>
        <w:t>KPIs</w:t>
      </w:r>
      <w:r w:rsidRPr="001D323F">
        <w:rPr>
          <w:i w:val="0"/>
        </w:rPr>
        <w:t>,</w:t>
      </w:r>
      <w:r w:rsidRPr="00B53CAE">
        <w:rPr>
          <w:i w:val="0"/>
        </w:rPr>
        <w:t xml:space="preserve"> </w:t>
      </w:r>
      <w:r>
        <w:rPr>
          <w:i w:val="0"/>
        </w:rPr>
        <w:t xml:space="preserve">as well as </w:t>
      </w:r>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lastRenderedPageBreak/>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3350B096"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2AFA81DC"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3D4B7F15" w:rsidR="006E0783" w:rsidRPr="000D605C" w:rsidRDefault="006E0783" w:rsidP="006E0783">
            <w:pPr>
              <w:pStyle w:val="TAL"/>
              <w:rPr>
                <w:lang w:eastAsia="ko-KR"/>
              </w:rPr>
            </w:pPr>
            <w:r>
              <w:rPr>
                <w:rFonts w:eastAsia="맑은 고딕" w:cs="Arial"/>
                <w:szCs w:val="18"/>
              </w:rPr>
              <w:t>DISH</w:t>
            </w:r>
          </w:p>
        </w:tc>
      </w:tr>
      <w:tr w:rsidR="00494A17" w:rsidRPr="000D605C" w14:paraId="0FA40AC8" w14:textId="77777777" w:rsidTr="00A32FB7">
        <w:trPr>
          <w:cantSplit/>
          <w:jc w:val="center"/>
        </w:trPr>
        <w:tc>
          <w:tcPr>
            <w:tcW w:w="5029" w:type="dxa"/>
            <w:shd w:val="clear" w:color="auto" w:fill="auto"/>
            <w:vAlign w:val="center"/>
          </w:tcPr>
          <w:p w14:paraId="66D189E5" w14:textId="7AFFEF47"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494A17" w:rsidRPr="000D605C" w14:paraId="2D090F52" w14:textId="77777777" w:rsidTr="00A32FB7">
        <w:trPr>
          <w:cantSplit/>
          <w:jc w:val="center"/>
        </w:trPr>
        <w:tc>
          <w:tcPr>
            <w:tcW w:w="5029" w:type="dxa"/>
            <w:shd w:val="clear" w:color="auto" w:fill="auto"/>
            <w:vAlign w:val="center"/>
          </w:tcPr>
          <w:p w14:paraId="652DE723" w14:textId="1D711FD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0259C46"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5F460438"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6FCBCB1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7396330A"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BC9BCAE" w:rsidR="00F2687C" w:rsidRDefault="0037066A" w:rsidP="00F2687C">
            <w:pPr>
              <w:pStyle w:val="TAL"/>
              <w:rPr>
                <w:lang w:eastAsia="ko-KR"/>
              </w:rPr>
            </w:pPr>
            <w:r>
              <w:rPr>
                <w:rFonts w:hint="eastAsia"/>
                <w:lang w:eastAsia="ko-KR"/>
              </w:rPr>
              <w:t>ZTE</w:t>
            </w:r>
          </w:p>
        </w:tc>
      </w:tr>
      <w:tr w:rsidR="00F2687C" w:rsidRPr="005E533E" w14:paraId="5B12400D" w14:textId="4D16283B" w:rsidTr="00A01625">
        <w:trPr>
          <w:cantSplit/>
          <w:jc w:val="center"/>
        </w:trPr>
        <w:tc>
          <w:tcPr>
            <w:tcW w:w="5029" w:type="dxa"/>
            <w:shd w:val="clear" w:color="auto" w:fill="auto"/>
          </w:tcPr>
          <w:p w14:paraId="3BEBAB2A" w14:textId="45E06882"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89B66" w14:textId="77777777" w:rsidR="00F12FC2" w:rsidRDefault="00F12FC2">
      <w:r>
        <w:separator/>
      </w:r>
    </w:p>
  </w:endnote>
  <w:endnote w:type="continuationSeparator" w:id="0">
    <w:p w14:paraId="62A1CE46" w14:textId="77777777" w:rsidR="00F12FC2" w:rsidRDefault="00F1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8BBDF" w14:textId="77777777" w:rsidR="00F12FC2" w:rsidRDefault="00F12FC2">
      <w:r>
        <w:separator/>
      </w:r>
    </w:p>
  </w:footnote>
  <w:footnote w:type="continuationSeparator" w:id="0">
    <w:p w14:paraId="582FA8C4" w14:textId="77777777" w:rsidR="00F12FC2" w:rsidRDefault="00F12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308A6"/>
    <w:rsid w:val="00354553"/>
    <w:rsid w:val="00360FEE"/>
    <w:rsid w:val="00362970"/>
    <w:rsid w:val="0037066A"/>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6BD5"/>
    <w:rsid w:val="0089561F"/>
    <w:rsid w:val="00897C84"/>
    <w:rsid w:val="008A06BE"/>
    <w:rsid w:val="008A56FD"/>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D1DAF"/>
    <w:rsid w:val="00FD5B3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02A50-9770-4CA7-BF74-7B9FA922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1114</Words>
  <Characters>6350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Moderator2</cp:lastModifiedBy>
  <cp:revision>8</cp:revision>
  <cp:lastPrinted>2001-04-23T09:30:00Z</cp:lastPrinted>
  <dcterms:created xsi:type="dcterms:W3CDTF">2023-09-14T08:51:00Z</dcterms:created>
  <dcterms:modified xsi:type="dcterms:W3CDTF">2023-09-14T10:27:00Z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